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DD18" w14:textId="77777777" w:rsidR="00DE2C1B" w:rsidRPr="001846B4" w:rsidRDefault="00DE2C1B">
      <w:pPr>
        <w:rPr>
          <w:b/>
        </w:rPr>
      </w:pPr>
      <w:r w:rsidRPr="001846B4">
        <w:rPr>
          <w:b/>
        </w:rPr>
        <w:t>KOMPOSITION</w:t>
      </w:r>
    </w:p>
    <w:p w14:paraId="4FB7C7C5" w14:textId="77777777" w:rsidR="00DE2C1B" w:rsidRDefault="00DE2C1B"/>
    <w:p w14:paraId="5877B9B1" w14:textId="6B8488D3" w:rsidR="00DE2C1B" w:rsidRDefault="00DE2C1B">
      <w:r w:rsidRPr="00396D82">
        <w:rPr>
          <w:b/>
        </w:rPr>
        <w:t>Uppgifter</w:t>
      </w:r>
      <w:r w:rsidR="00396D82" w:rsidRPr="00396D82">
        <w:rPr>
          <w:b/>
        </w:rPr>
        <w:t>:</w:t>
      </w:r>
      <w:r w:rsidR="00D55AF2">
        <w:br/>
        <w:t xml:space="preserve">Du ska skapa </w:t>
      </w:r>
      <w:r w:rsidR="003F1883">
        <w:t>ett konstverk med komposition i åtanke</w:t>
      </w:r>
      <w:proofErr w:type="gramStart"/>
      <w:r w:rsidR="003F1883">
        <w:t>.</w:t>
      </w:r>
      <w:r w:rsidR="00396D82">
        <w:t>.</w:t>
      </w:r>
      <w:proofErr w:type="gramEnd"/>
      <w:r w:rsidR="00396D82">
        <w:t xml:space="preserve"> </w:t>
      </w:r>
      <w:r w:rsidR="00D55AF2">
        <w:t xml:space="preserve">Du kan välja vilken teknik du vill, </w:t>
      </w:r>
      <w:proofErr w:type="gramStart"/>
      <w:r w:rsidR="00D55AF2">
        <w:t>dvs</w:t>
      </w:r>
      <w:proofErr w:type="gramEnd"/>
      <w:r w:rsidR="00D55AF2">
        <w:t xml:space="preserve"> du kan ex</w:t>
      </w:r>
      <w:r w:rsidR="00396D82">
        <w:t xml:space="preserve"> teckna, måla med akrylfärg eller akvarellfärg, använda kri</w:t>
      </w:r>
      <w:r w:rsidR="00D55AF2">
        <w:t>tor, färg- eller tuschpennor</w:t>
      </w:r>
      <w:r w:rsidR="00396D82">
        <w:t xml:space="preserve">. </w:t>
      </w:r>
      <w:r w:rsidR="003F1883">
        <w:t xml:space="preserve">Du ska utgå ifrån ett </w:t>
      </w:r>
      <w:r w:rsidR="00D55AF2">
        <w:t>A3-papper!</w:t>
      </w:r>
      <w:r w:rsidR="00D55AF2">
        <w:br/>
      </w:r>
    </w:p>
    <w:p w14:paraId="38F2471B" w14:textId="6EEE7B5B" w:rsidR="00D55AF2" w:rsidRDefault="00D55AF2">
      <w:r>
        <w:t xml:space="preserve">Tänk på komposition när du skapar dina bilder. Nedan finns ex på vad du kan tänka på. </w:t>
      </w:r>
    </w:p>
    <w:p w14:paraId="419E9959" w14:textId="77777777" w:rsidR="00D55AF2" w:rsidRDefault="00D55AF2"/>
    <w:p w14:paraId="410CE73A" w14:textId="1C69377C" w:rsidR="008635C7" w:rsidRDefault="00D464A6" w:rsidP="00DE2C1B">
      <w:pPr>
        <w:pStyle w:val="Liststycke"/>
        <w:numPr>
          <w:ilvl w:val="0"/>
          <w:numId w:val="2"/>
        </w:numPr>
      </w:pPr>
      <w:r>
        <w:t>Kontraster</w:t>
      </w:r>
      <w:r w:rsidR="00DE625B">
        <w:br/>
      </w:r>
      <w:r w:rsidR="00D55AF2">
        <w:t>Exempelvis</w:t>
      </w:r>
      <w:r w:rsidR="00DE2C1B">
        <w:t xml:space="preserve"> </w:t>
      </w:r>
      <w:r>
        <w:t>färger och deras komplementfärger</w:t>
      </w:r>
      <w:r w:rsidR="00D55AF2">
        <w:t xml:space="preserve"> </w:t>
      </w:r>
      <w:r w:rsidR="003F1883">
        <w:t>–</w:t>
      </w:r>
      <w:r w:rsidR="00D55AF2">
        <w:t xml:space="preserve"> </w:t>
      </w:r>
      <w:r w:rsidR="003F1883">
        <w:t xml:space="preserve">rött mot grönt, </w:t>
      </w:r>
      <w:r>
        <w:t xml:space="preserve">svart mot vitt, </w:t>
      </w:r>
      <w:r w:rsidR="00DE2C1B">
        <w:t>spetsigt mot runt, en barnhand bredvid en gammal människas hand eller ett glatt ansikte bredvid ett allvarligt.</w:t>
      </w:r>
      <w:r w:rsidR="008635C7">
        <w:br/>
      </w:r>
    </w:p>
    <w:p w14:paraId="1968CB6E" w14:textId="5A28336A" w:rsidR="008635C7" w:rsidRDefault="00D55AF2" w:rsidP="008635C7">
      <w:pPr>
        <w:pStyle w:val="Liststycke"/>
        <w:numPr>
          <w:ilvl w:val="0"/>
          <w:numId w:val="2"/>
        </w:numPr>
      </w:pPr>
      <w:r>
        <w:t>Hög</w:t>
      </w:r>
      <w:r w:rsidR="008635C7">
        <w:t xml:space="preserve"> horisont.</w:t>
      </w:r>
      <w:r w:rsidR="008635C7">
        <w:br/>
      </w:r>
    </w:p>
    <w:p w14:paraId="7A5D254B" w14:textId="783328D0" w:rsidR="00EC4274" w:rsidRDefault="00D55AF2" w:rsidP="00DE2C1B">
      <w:pPr>
        <w:pStyle w:val="Liststycke"/>
        <w:numPr>
          <w:ilvl w:val="0"/>
          <w:numId w:val="2"/>
        </w:numPr>
      </w:pPr>
      <w:r>
        <w:t>L</w:t>
      </w:r>
      <w:r w:rsidR="00DE625B">
        <w:t xml:space="preserve">åg horisont. </w:t>
      </w:r>
      <w:r w:rsidR="007336B5">
        <w:br/>
      </w:r>
    </w:p>
    <w:p w14:paraId="7A5A6806" w14:textId="5DB1A36E" w:rsidR="00EC4274" w:rsidRDefault="00EC4274" w:rsidP="00DE2C1B">
      <w:pPr>
        <w:pStyle w:val="Liststycke"/>
        <w:numPr>
          <w:ilvl w:val="0"/>
          <w:numId w:val="2"/>
        </w:numPr>
      </w:pPr>
      <w:r>
        <w:t>Vertikalen/horisontalen</w:t>
      </w:r>
      <w:r w:rsidR="007336B5">
        <w:br/>
      </w:r>
    </w:p>
    <w:p w14:paraId="0E2D8C85" w14:textId="02D79426" w:rsidR="00EC4274" w:rsidRDefault="00EC4274" w:rsidP="00DE2C1B">
      <w:pPr>
        <w:pStyle w:val="Liststycke"/>
        <w:numPr>
          <w:ilvl w:val="0"/>
          <w:numId w:val="2"/>
        </w:numPr>
      </w:pPr>
      <w:r>
        <w:t>Centralperspektivet</w:t>
      </w:r>
      <w:r w:rsidR="007336B5">
        <w:br/>
      </w:r>
    </w:p>
    <w:p w14:paraId="022CB900" w14:textId="056C3684" w:rsidR="00DE625B" w:rsidRDefault="00EC4274" w:rsidP="00DE2C1B">
      <w:pPr>
        <w:pStyle w:val="Liststycke"/>
        <w:numPr>
          <w:ilvl w:val="0"/>
          <w:numId w:val="2"/>
        </w:numPr>
      </w:pPr>
      <w:r>
        <w:t>Blick- och rörelseutrymme</w:t>
      </w:r>
      <w:r w:rsidR="007F56CA">
        <w:br/>
      </w:r>
    </w:p>
    <w:p w14:paraId="1051FBC8" w14:textId="235B1979" w:rsidR="00EC4274" w:rsidRDefault="00D55AF2" w:rsidP="00DE2C1B">
      <w:pPr>
        <w:pStyle w:val="Liststycke"/>
        <w:numPr>
          <w:ilvl w:val="0"/>
          <w:numId w:val="2"/>
        </w:numPr>
      </w:pPr>
      <w:r>
        <w:t>Förgrund</w:t>
      </w:r>
      <w:r w:rsidR="00221DBF">
        <w:t>/</w:t>
      </w:r>
      <w:proofErr w:type="spellStart"/>
      <w:r w:rsidR="00221DBF">
        <w:t>Mellangrund</w:t>
      </w:r>
      <w:proofErr w:type="spellEnd"/>
      <w:r w:rsidR="00221DBF">
        <w:t xml:space="preserve"> och </w:t>
      </w:r>
      <w:r w:rsidR="00E63259">
        <w:t>Bakgrund</w:t>
      </w:r>
      <w:r w:rsidR="007336B5">
        <w:br/>
      </w:r>
    </w:p>
    <w:p w14:paraId="3FEE3C2A" w14:textId="20429365" w:rsidR="00EC4274" w:rsidRDefault="00EC4274" w:rsidP="00DE2C1B">
      <w:pPr>
        <w:pStyle w:val="Liststycke"/>
        <w:numPr>
          <w:ilvl w:val="0"/>
          <w:numId w:val="2"/>
        </w:numPr>
      </w:pPr>
      <w:r>
        <w:t>Form</w:t>
      </w:r>
      <w:r w:rsidR="003F1883">
        <w:t>at: Liggande, stående, rektangulärt</w:t>
      </w:r>
      <w:bookmarkStart w:id="0" w:name="_GoBack"/>
      <w:bookmarkEnd w:id="0"/>
      <w:r w:rsidR="007336B5">
        <w:br/>
      </w:r>
    </w:p>
    <w:p w14:paraId="064D8E85" w14:textId="7591EDCF" w:rsidR="00EC4274" w:rsidRDefault="00EC4274" w:rsidP="00DE2C1B">
      <w:pPr>
        <w:pStyle w:val="Liststycke"/>
        <w:numPr>
          <w:ilvl w:val="0"/>
          <w:numId w:val="2"/>
        </w:numPr>
      </w:pPr>
      <w:r>
        <w:t>Geometriska former</w:t>
      </w:r>
    </w:p>
    <w:p w14:paraId="6DF2148D" w14:textId="77777777" w:rsidR="00EC4274" w:rsidRDefault="00EC4274" w:rsidP="00EC4274">
      <w:pPr>
        <w:pStyle w:val="Liststycke"/>
      </w:pPr>
    </w:p>
    <w:p w14:paraId="086318D6" w14:textId="759DFCF1" w:rsidR="00221DBF" w:rsidRDefault="00D55AF2" w:rsidP="00DE2C1B">
      <w:pPr>
        <w:pStyle w:val="Liststycke"/>
        <w:numPr>
          <w:ilvl w:val="0"/>
          <w:numId w:val="2"/>
        </w:numPr>
      </w:pPr>
      <w:r>
        <w:t>Ha</w:t>
      </w:r>
      <w:r w:rsidR="00396D82">
        <w:t xml:space="preserve"> tredjedelsregeln i åtanke. (se ex. nedan)</w:t>
      </w:r>
    </w:p>
    <w:p w14:paraId="2B25CFCD" w14:textId="72283957" w:rsidR="00E63259" w:rsidRDefault="00396D82" w:rsidP="00E63259">
      <w:pPr>
        <w:pStyle w:val="Liststycke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458EB31" wp14:editId="0C2CA483">
            <wp:simplePos x="0" y="0"/>
            <wp:positionH relativeFrom="column">
              <wp:posOffset>457200</wp:posOffset>
            </wp:positionH>
            <wp:positionV relativeFrom="paragraph">
              <wp:posOffset>412750</wp:posOffset>
            </wp:positionV>
            <wp:extent cx="3073400" cy="26416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1E4E2" w14:textId="6EE768B7" w:rsidR="00DE625B" w:rsidRDefault="00DE625B" w:rsidP="00DE625B">
      <w:pPr>
        <w:pStyle w:val="Liststycke"/>
      </w:pPr>
    </w:p>
    <w:p w14:paraId="11766835" w14:textId="5724A1C0" w:rsidR="00DE625B" w:rsidRDefault="00DE625B" w:rsidP="00DE625B">
      <w:pPr>
        <w:pStyle w:val="Liststycke"/>
      </w:pPr>
      <w:r>
        <w:lastRenderedPageBreak/>
        <w:br/>
      </w:r>
      <w:r w:rsidR="00737B4B">
        <w:br/>
      </w:r>
      <w:r w:rsidR="00737B4B">
        <w:br/>
      </w:r>
      <w:r w:rsidR="00737B4B">
        <w:br/>
      </w:r>
      <w:r w:rsidR="00737B4B">
        <w:br/>
      </w:r>
    </w:p>
    <w:p w14:paraId="1EF94FA6" w14:textId="510250F1" w:rsidR="00737B4B" w:rsidRDefault="00DE2C1B" w:rsidP="00737B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A5A59"/>
          <w:sz w:val="40"/>
          <w:szCs w:val="40"/>
        </w:rPr>
      </w:pPr>
      <w:r>
        <w:br/>
      </w:r>
      <w:r w:rsidR="00737B4B">
        <w:rPr>
          <w:rFonts w:ascii="Arial" w:hAnsi="Arial" w:cs="Arial"/>
          <w:color w:val="5A5A59"/>
          <w:sz w:val="40"/>
          <w:szCs w:val="40"/>
        </w:rPr>
        <w:t>Kunskapskrav för uppgiften</w:t>
      </w:r>
    </w:p>
    <w:p w14:paraId="5D7143C8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9"/>
        </w:rPr>
      </w:pPr>
      <w:r w:rsidRPr="00737B4B">
        <w:rPr>
          <w:rFonts w:ascii="Arial" w:hAnsi="Arial" w:cs="Arial"/>
          <w:b/>
          <w:bCs/>
          <w:color w:val="5A5A59"/>
        </w:rPr>
        <w:t>Betyget E</w:t>
      </w:r>
    </w:p>
    <w:p w14:paraId="5D423D80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gör </w:t>
      </w:r>
      <w:r w:rsidRPr="00737B4B">
        <w:rPr>
          <w:rFonts w:ascii="Arial" w:hAnsi="Arial" w:cs="Arial"/>
          <w:b/>
          <w:bCs/>
          <w:color w:val="5A5A59"/>
        </w:rPr>
        <w:t>enkla</w:t>
      </w:r>
      <w:r w:rsidRPr="00737B4B">
        <w:rPr>
          <w:rFonts w:ascii="Arial" w:hAnsi="Arial" w:cs="Arial"/>
          <w:color w:val="5A5A59"/>
        </w:rPr>
        <w:t xml:space="preserve"> bildtolkningar, redogör </w:t>
      </w:r>
      <w:r w:rsidRPr="00737B4B">
        <w:rPr>
          <w:rFonts w:ascii="Arial" w:hAnsi="Arial" w:cs="Arial"/>
          <w:b/>
          <w:bCs/>
          <w:color w:val="5A5A59"/>
        </w:rPr>
        <w:t xml:space="preserve">översiktligt </w:t>
      </w:r>
      <w:r w:rsidRPr="00737B4B">
        <w:rPr>
          <w:rFonts w:ascii="Arial" w:hAnsi="Arial" w:cs="Arial"/>
          <w:color w:val="5A5A59"/>
        </w:rPr>
        <w:t xml:space="preserve">för bildens byggstenar och diskuterar </w:t>
      </w:r>
      <w:r w:rsidRPr="00737B4B">
        <w:rPr>
          <w:rFonts w:ascii="Arial" w:hAnsi="Arial" w:cs="Arial"/>
          <w:b/>
          <w:bCs/>
          <w:color w:val="5A5A59"/>
        </w:rPr>
        <w:t xml:space="preserve">översiktligt </w:t>
      </w:r>
      <w:r w:rsidRPr="00737B4B">
        <w:rPr>
          <w:rFonts w:ascii="Arial" w:hAnsi="Arial" w:cs="Arial"/>
          <w:color w:val="5A5A59"/>
        </w:rPr>
        <w:t xml:space="preserve">bildbetydelser i samband med det egna arbetet. I detta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viss säkerhet </w:t>
      </w:r>
      <w:r w:rsidRPr="00737B4B">
        <w:rPr>
          <w:rFonts w:ascii="Arial" w:hAnsi="Arial" w:cs="Arial"/>
          <w:color w:val="5A5A59"/>
        </w:rPr>
        <w:t xml:space="preserve">relevanta begrepp. Dessutom gör eleven </w:t>
      </w:r>
      <w:r w:rsidRPr="00737B4B">
        <w:rPr>
          <w:rFonts w:ascii="Arial" w:hAnsi="Arial" w:cs="Arial"/>
          <w:b/>
          <w:bCs/>
          <w:color w:val="5A5A59"/>
        </w:rPr>
        <w:t xml:space="preserve">enkla </w:t>
      </w:r>
      <w:r w:rsidRPr="00737B4B">
        <w:rPr>
          <w:rFonts w:ascii="Arial" w:hAnsi="Arial" w:cs="Arial"/>
          <w:color w:val="5A5A59"/>
        </w:rPr>
        <w:t xml:space="preserve">bedömningar av egna och andras bilder samt </w:t>
      </w:r>
      <w:r w:rsidRPr="00737B4B">
        <w:rPr>
          <w:rFonts w:ascii="Arial" w:hAnsi="Arial" w:cs="Arial"/>
          <w:b/>
          <w:bCs/>
          <w:color w:val="5A5A59"/>
        </w:rPr>
        <w:t>enkla</w:t>
      </w:r>
      <w:r w:rsidRPr="00737B4B">
        <w:rPr>
          <w:rFonts w:ascii="Arial" w:hAnsi="Arial" w:cs="Arial"/>
          <w:color w:val="5A5A59"/>
        </w:rPr>
        <w:t xml:space="preserve"> reflektioner över sammanhanget och bildens funktion.</w:t>
      </w:r>
    </w:p>
    <w:p w14:paraId="513E3C47" w14:textId="7CD1057F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I sitt bildskapande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viss säkerhet </w:t>
      </w:r>
      <w:r w:rsidRPr="00737B4B">
        <w:rPr>
          <w:rFonts w:ascii="Arial" w:hAnsi="Arial" w:cs="Arial"/>
          <w:color w:val="5A5A59"/>
        </w:rPr>
        <w:t xml:space="preserve">olika metoder. Dessutom bearbetar och löser eleven </w:t>
      </w:r>
      <w:r w:rsidRPr="00737B4B">
        <w:rPr>
          <w:rFonts w:ascii="Arial" w:hAnsi="Arial" w:cs="Arial"/>
          <w:b/>
          <w:bCs/>
          <w:color w:val="5A5A59"/>
        </w:rPr>
        <w:t xml:space="preserve">enkla </w:t>
      </w:r>
      <w:r w:rsidRPr="00737B4B">
        <w:rPr>
          <w:rFonts w:ascii="Arial" w:hAnsi="Arial" w:cs="Arial"/>
          <w:color w:val="5A5A59"/>
        </w:rPr>
        <w:t>bildkonstruktionsproblem</w:t>
      </w:r>
      <w:proofErr w:type="gramStart"/>
      <w:r w:rsidRPr="00737B4B">
        <w:rPr>
          <w:rFonts w:ascii="Arial" w:hAnsi="Arial" w:cs="Arial"/>
          <w:color w:val="5A5A59"/>
        </w:rPr>
        <w:t>,.</w:t>
      </w:r>
      <w:proofErr w:type="gramEnd"/>
    </w:p>
    <w:p w14:paraId="5B9B5565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hanterar med </w:t>
      </w:r>
      <w:r w:rsidRPr="00737B4B">
        <w:rPr>
          <w:rFonts w:ascii="Arial" w:hAnsi="Arial" w:cs="Arial"/>
          <w:b/>
          <w:bCs/>
          <w:color w:val="5A5A59"/>
        </w:rPr>
        <w:t>visst</w:t>
      </w:r>
      <w:r w:rsidRPr="00737B4B">
        <w:rPr>
          <w:rFonts w:ascii="Arial" w:hAnsi="Arial" w:cs="Arial"/>
          <w:color w:val="5A5A59"/>
        </w:rPr>
        <w:t xml:space="preserve"> handlag material och tekniker för att åstadkomma önskade visuella effekter.</w:t>
      </w:r>
    </w:p>
    <w:p w14:paraId="7127E937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presenterar och visar sitt arbete för andra samt redovisar </w:t>
      </w:r>
      <w:r w:rsidRPr="00737B4B">
        <w:rPr>
          <w:rFonts w:ascii="Arial" w:hAnsi="Arial" w:cs="Arial"/>
          <w:b/>
          <w:bCs/>
          <w:color w:val="5A5A59"/>
        </w:rPr>
        <w:t xml:space="preserve">översiktligt </w:t>
      </w:r>
      <w:r w:rsidRPr="00737B4B">
        <w:rPr>
          <w:rFonts w:ascii="Arial" w:hAnsi="Arial" w:cs="Arial"/>
          <w:color w:val="5A5A59"/>
        </w:rPr>
        <w:t>sina intentioner med bilden.</w:t>
      </w:r>
    </w:p>
    <w:p w14:paraId="400F6BC0" w14:textId="59FEA7E8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>.</w:t>
      </w:r>
    </w:p>
    <w:p w14:paraId="2AA56EA2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9"/>
        </w:rPr>
      </w:pPr>
      <w:r w:rsidRPr="00737B4B">
        <w:rPr>
          <w:rFonts w:ascii="Arial" w:hAnsi="Arial" w:cs="Arial"/>
          <w:b/>
          <w:bCs/>
          <w:color w:val="5A5A59"/>
        </w:rPr>
        <w:t>Betyget D</w:t>
      </w:r>
    </w:p>
    <w:p w14:paraId="2791F413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>Betyget D innebär att kunskapskraven för E och till övervägande del för C är uppfyllda.</w:t>
      </w:r>
    </w:p>
    <w:p w14:paraId="254D51B9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9"/>
        </w:rPr>
      </w:pPr>
      <w:r w:rsidRPr="00737B4B">
        <w:rPr>
          <w:rFonts w:ascii="Arial" w:hAnsi="Arial" w:cs="Arial"/>
          <w:b/>
          <w:bCs/>
          <w:color w:val="5A5A59"/>
        </w:rPr>
        <w:t>Betyget C</w:t>
      </w:r>
    </w:p>
    <w:p w14:paraId="2244F15D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gör </w:t>
      </w:r>
      <w:r w:rsidRPr="00737B4B">
        <w:rPr>
          <w:rFonts w:ascii="Arial" w:hAnsi="Arial" w:cs="Arial"/>
          <w:b/>
          <w:bCs/>
          <w:color w:val="5A5A59"/>
        </w:rPr>
        <w:t>välgrundade</w:t>
      </w:r>
      <w:r w:rsidRPr="00737B4B">
        <w:rPr>
          <w:rFonts w:ascii="Arial" w:hAnsi="Arial" w:cs="Arial"/>
          <w:color w:val="5A5A59"/>
        </w:rPr>
        <w:t xml:space="preserve"> bildtolkningar, redogör </w:t>
      </w:r>
      <w:r w:rsidRPr="00737B4B">
        <w:rPr>
          <w:rFonts w:ascii="Arial" w:hAnsi="Arial" w:cs="Arial"/>
          <w:b/>
          <w:bCs/>
          <w:color w:val="5A5A59"/>
        </w:rPr>
        <w:t xml:space="preserve">utförligt </w:t>
      </w:r>
      <w:r w:rsidRPr="00737B4B">
        <w:rPr>
          <w:rFonts w:ascii="Arial" w:hAnsi="Arial" w:cs="Arial"/>
          <w:color w:val="5A5A59"/>
        </w:rPr>
        <w:t xml:space="preserve">för bildens byggstenar och diskuterar </w:t>
      </w:r>
      <w:r w:rsidRPr="00737B4B">
        <w:rPr>
          <w:rFonts w:ascii="Arial" w:hAnsi="Arial" w:cs="Arial"/>
          <w:b/>
          <w:bCs/>
          <w:color w:val="5A5A59"/>
        </w:rPr>
        <w:t xml:space="preserve">utförligt </w:t>
      </w:r>
      <w:r w:rsidRPr="00737B4B">
        <w:rPr>
          <w:rFonts w:ascii="Arial" w:hAnsi="Arial" w:cs="Arial"/>
          <w:color w:val="5A5A59"/>
        </w:rPr>
        <w:t xml:space="preserve">bildbetydelser i samband med det egna arbetet. I detta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viss säkerhet </w:t>
      </w:r>
      <w:r w:rsidRPr="00737B4B">
        <w:rPr>
          <w:rFonts w:ascii="Arial" w:hAnsi="Arial" w:cs="Arial"/>
          <w:color w:val="5A5A59"/>
        </w:rPr>
        <w:t xml:space="preserve">relevanta begrepp. Dessutom gör eleven </w:t>
      </w:r>
      <w:r w:rsidRPr="00737B4B">
        <w:rPr>
          <w:rFonts w:ascii="Arial" w:hAnsi="Arial" w:cs="Arial"/>
          <w:b/>
          <w:bCs/>
          <w:color w:val="5A5A59"/>
        </w:rPr>
        <w:t xml:space="preserve">välgrundade </w:t>
      </w:r>
      <w:r w:rsidRPr="00737B4B">
        <w:rPr>
          <w:rFonts w:ascii="Arial" w:hAnsi="Arial" w:cs="Arial"/>
          <w:color w:val="5A5A59"/>
        </w:rPr>
        <w:t xml:space="preserve">bedömningar av egna och andras bilder samt </w:t>
      </w:r>
      <w:r w:rsidRPr="00737B4B">
        <w:rPr>
          <w:rFonts w:ascii="Arial" w:hAnsi="Arial" w:cs="Arial"/>
          <w:b/>
          <w:bCs/>
          <w:color w:val="5A5A59"/>
        </w:rPr>
        <w:t>välgrundade</w:t>
      </w:r>
      <w:r w:rsidRPr="00737B4B">
        <w:rPr>
          <w:rFonts w:ascii="Arial" w:hAnsi="Arial" w:cs="Arial"/>
          <w:color w:val="5A5A59"/>
        </w:rPr>
        <w:t xml:space="preserve"> reflektioner över sammanhanget och bildens funktion.</w:t>
      </w:r>
    </w:p>
    <w:p w14:paraId="49EC3761" w14:textId="79CCD4B1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I sitt bildskapande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viss säkerhet </w:t>
      </w:r>
      <w:r w:rsidRPr="00737B4B">
        <w:rPr>
          <w:rFonts w:ascii="Arial" w:hAnsi="Arial" w:cs="Arial"/>
          <w:color w:val="5A5A59"/>
        </w:rPr>
        <w:t xml:space="preserve">olika metoder. Dessutom bearbetar och löser eleven bildkonstruktionsproblem, </w:t>
      </w:r>
    </w:p>
    <w:p w14:paraId="06155FBB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hanterar med </w:t>
      </w:r>
      <w:r w:rsidRPr="00737B4B">
        <w:rPr>
          <w:rFonts w:ascii="Arial" w:hAnsi="Arial" w:cs="Arial"/>
          <w:b/>
          <w:bCs/>
          <w:color w:val="5A5A59"/>
        </w:rPr>
        <w:t>gott</w:t>
      </w:r>
      <w:r w:rsidRPr="00737B4B">
        <w:rPr>
          <w:rFonts w:ascii="Arial" w:hAnsi="Arial" w:cs="Arial"/>
          <w:color w:val="5A5A59"/>
        </w:rPr>
        <w:t xml:space="preserve"> handlag material och tekniker för att åstadkomma önskade visuella effekter.</w:t>
      </w:r>
    </w:p>
    <w:p w14:paraId="7D063417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presenterar och visar sitt arbete för andra samt redovisar </w:t>
      </w:r>
      <w:r w:rsidRPr="00737B4B">
        <w:rPr>
          <w:rFonts w:ascii="Arial" w:hAnsi="Arial" w:cs="Arial"/>
          <w:b/>
          <w:bCs/>
          <w:color w:val="5A5A59"/>
        </w:rPr>
        <w:t xml:space="preserve">utförligt </w:t>
      </w:r>
      <w:r w:rsidRPr="00737B4B">
        <w:rPr>
          <w:rFonts w:ascii="Arial" w:hAnsi="Arial" w:cs="Arial"/>
          <w:color w:val="5A5A59"/>
        </w:rPr>
        <w:t>sina intentioner med bilden.</w:t>
      </w:r>
    </w:p>
    <w:p w14:paraId="69229686" w14:textId="197C4F7E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>.</w:t>
      </w:r>
    </w:p>
    <w:p w14:paraId="6EF58B16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9"/>
        </w:rPr>
      </w:pPr>
      <w:r w:rsidRPr="00737B4B">
        <w:rPr>
          <w:rFonts w:ascii="Arial" w:hAnsi="Arial" w:cs="Arial"/>
          <w:b/>
          <w:bCs/>
          <w:color w:val="5A5A59"/>
        </w:rPr>
        <w:t>Betyget B</w:t>
      </w:r>
    </w:p>
    <w:p w14:paraId="5CE5C739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>Betyget B innebär att kunskapskraven för C och till övervägande del för A är uppfyllda.</w:t>
      </w:r>
    </w:p>
    <w:p w14:paraId="7618B5D6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9"/>
        </w:rPr>
      </w:pPr>
      <w:r w:rsidRPr="00737B4B">
        <w:rPr>
          <w:rFonts w:ascii="Arial" w:hAnsi="Arial" w:cs="Arial"/>
          <w:b/>
          <w:bCs/>
          <w:color w:val="5A5A59"/>
        </w:rPr>
        <w:t>Betyget A</w:t>
      </w:r>
    </w:p>
    <w:p w14:paraId="2D04D4AB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gör </w:t>
      </w:r>
      <w:r w:rsidRPr="00737B4B">
        <w:rPr>
          <w:rFonts w:ascii="Arial" w:hAnsi="Arial" w:cs="Arial"/>
          <w:b/>
          <w:bCs/>
          <w:color w:val="5A5A59"/>
        </w:rPr>
        <w:t>välgrundade och nyanserade</w:t>
      </w:r>
      <w:r w:rsidRPr="00737B4B">
        <w:rPr>
          <w:rFonts w:ascii="Arial" w:hAnsi="Arial" w:cs="Arial"/>
          <w:color w:val="5A5A59"/>
        </w:rPr>
        <w:t xml:space="preserve"> bildtolkningar, redogör </w:t>
      </w:r>
      <w:r w:rsidRPr="00737B4B">
        <w:rPr>
          <w:rFonts w:ascii="Arial" w:hAnsi="Arial" w:cs="Arial"/>
          <w:b/>
          <w:bCs/>
          <w:color w:val="5A5A59"/>
        </w:rPr>
        <w:t xml:space="preserve">utförligt och nyanserat </w:t>
      </w:r>
      <w:r w:rsidRPr="00737B4B">
        <w:rPr>
          <w:rFonts w:ascii="Arial" w:hAnsi="Arial" w:cs="Arial"/>
          <w:color w:val="5A5A59"/>
        </w:rPr>
        <w:t xml:space="preserve">för bildens byggstenar och diskuterar </w:t>
      </w:r>
      <w:r w:rsidRPr="00737B4B">
        <w:rPr>
          <w:rFonts w:ascii="Arial" w:hAnsi="Arial" w:cs="Arial"/>
          <w:b/>
          <w:bCs/>
          <w:color w:val="5A5A59"/>
        </w:rPr>
        <w:t xml:space="preserve">utförligt och nyanserat </w:t>
      </w:r>
      <w:r w:rsidRPr="00737B4B">
        <w:rPr>
          <w:rFonts w:ascii="Arial" w:hAnsi="Arial" w:cs="Arial"/>
          <w:color w:val="5A5A59"/>
        </w:rPr>
        <w:t xml:space="preserve">bildbetydelser i samband med det egna arbetet. I detta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säkerhet </w:t>
      </w:r>
      <w:r w:rsidRPr="00737B4B">
        <w:rPr>
          <w:rFonts w:ascii="Arial" w:hAnsi="Arial" w:cs="Arial"/>
          <w:color w:val="5A5A59"/>
        </w:rPr>
        <w:t xml:space="preserve">relevanta begrepp. Dessutom gör eleven </w:t>
      </w:r>
      <w:r w:rsidRPr="00737B4B">
        <w:rPr>
          <w:rFonts w:ascii="Arial" w:hAnsi="Arial" w:cs="Arial"/>
          <w:b/>
          <w:bCs/>
          <w:color w:val="5A5A59"/>
        </w:rPr>
        <w:t xml:space="preserve">välgrundade och nyanserade </w:t>
      </w:r>
      <w:r w:rsidRPr="00737B4B">
        <w:rPr>
          <w:rFonts w:ascii="Arial" w:hAnsi="Arial" w:cs="Arial"/>
          <w:color w:val="5A5A59"/>
        </w:rPr>
        <w:t xml:space="preserve">bedömningar av egna och andras bilder samt </w:t>
      </w:r>
      <w:r w:rsidRPr="00737B4B">
        <w:rPr>
          <w:rFonts w:ascii="Arial" w:hAnsi="Arial" w:cs="Arial"/>
          <w:b/>
          <w:bCs/>
          <w:color w:val="5A5A59"/>
        </w:rPr>
        <w:t>välgrundade nyanserade</w:t>
      </w:r>
      <w:r w:rsidRPr="00737B4B">
        <w:rPr>
          <w:rFonts w:ascii="Arial" w:hAnsi="Arial" w:cs="Arial"/>
          <w:color w:val="5A5A59"/>
        </w:rPr>
        <w:t xml:space="preserve"> reflektioner över sammanhanget och bildens funktion.</w:t>
      </w:r>
    </w:p>
    <w:p w14:paraId="2D5F7CC3" w14:textId="4208785F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I sitt bildskapande använder eleven </w:t>
      </w:r>
      <w:r w:rsidRPr="00737B4B">
        <w:rPr>
          <w:rFonts w:ascii="Arial" w:hAnsi="Arial" w:cs="Arial"/>
          <w:b/>
          <w:bCs/>
          <w:color w:val="5A5A59"/>
        </w:rPr>
        <w:t xml:space="preserve">med säkerhet </w:t>
      </w:r>
      <w:r w:rsidRPr="00737B4B">
        <w:rPr>
          <w:rFonts w:ascii="Arial" w:hAnsi="Arial" w:cs="Arial"/>
          <w:color w:val="5A5A59"/>
        </w:rPr>
        <w:t>olika metoder. Dessutom bearbetar och löser eleven bildkonstruktionsproblem</w:t>
      </w:r>
    </w:p>
    <w:p w14:paraId="43421A1C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hanterar </w:t>
      </w:r>
      <w:r w:rsidRPr="00737B4B">
        <w:rPr>
          <w:rFonts w:ascii="Arial" w:hAnsi="Arial" w:cs="Arial"/>
          <w:b/>
          <w:bCs/>
          <w:color w:val="5A5A59"/>
        </w:rPr>
        <w:t xml:space="preserve">flexibelt och </w:t>
      </w:r>
      <w:r w:rsidRPr="00737B4B">
        <w:rPr>
          <w:rFonts w:ascii="Arial" w:hAnsi="Arial" w:cs="Arial"/>
          <w:color w:val="5A5A59"/>
        </w:rPr>
        <w:t xml:space="preserve">med </w:t>
      </w:r>
      <w:r w:rsidRPr="00737B4B">
        <w:rPr>
          <w:rFonts w:ascii="Arial" w:hAnsi="Arial" w:cs="Arial"/>
          <w:b/>
          <w:bCs/>
          <w:color w:val="5A5A59"/>
        </w:rPr>
        <w:t>mycket gott</w:t>
      </w:r>
      <w:r w:rsidRPr="00737B4B">
        <w:rPr>
          <w:rFonts w:ascii="Arial" w:hAnsi="Arial" w:cs="Arial"/>
          <w:color w:val="5A5A59"/>
        </w:rPr>
        <w:t xml:space="preserve"> handlag</w:t>
      </w:r>
      <w:r w:rsidRPr="00737B4B">
        <w:rPr>
          <w:rFonts w:ascii="Arial" w:hAnsi="Arial" w:cs="Arial"/>
          <w:b/>
          <w:bCs/>
          <w:color w:val="5A5A59"/>
        </w:rPr>
        <w:t xml:space="preserve"> </w:t>
      </w:r>
      <w:r w:rsidRPr="00737B4B">
        <w:rPr>
          <w:rFonts w:ascii="Arial" w:hAnsi="Arial" w:cs="Arial"/>
          <w:color w:val="5A5A59"/>
        </w:rPr>
        <w:t>material och tekniker för att åstadkomma önskade visuella effekter.</w:t>
      </w:r>
    </w:p>
    <w:p w14:paraId="59F072C5" w14:textId="77777777" w:rsidR="00737B4B" w:rsidRPr="00737B4B" w:rsidRDefault="00737B4B" w:rsidP="00737B4B">
      <w:pPr>
        <w:widowControl w:val="0"/>
        <w:autoSpaceDE w:val="0"/>
        <w:autoSpaceDN w:val="0"/>
        <w:adjustRightInd w:val="0"/>
        <w:rPr>
          <w:rFonts w:ascii="Arial" w:hAnsi="Arial" w:cs="Arial"/>
          <w:color w:val="5A5A59"/>
        </w:rPr>
      </w:pPr>
      <w:r w:rsidRPr="00737B4B">
        <w:rPr>
          <w:rFonts w:ascii="Arial" w:hAnsi="Arial" w:cs="Arial"/>
          <w:color w:val="5A5A59"/>
        </w:rPr>
        <w:t xml:space="preserve">Eleven presenterar och visar sitt arbete för andra samt redovisar </w:t>
      </w:r>
      <w:r w:rsidRPr="00737B4B">
        <w:rPr>
          <w:rFonts w:ascii="Arial" w:hAnsi="Arial" w:cs="Arial"/>
          <w:b/>
          <w:bCs/>
          <w:color w:val="5A5A59"/>
        </w:rPr>
        <w:t xml:space="preserve">utförligt och nyanserat </w:t>
      </w:r>
      <w:r w:rsidRPr="00737B4B">
        <w:rPr>
          <w:rFonts w:ascii="Arial" w:hAnsi="Arial" w:cs="Arial"/>
          <w:color w:val="5A5A59"/>
        </w:rPr>
        <w:t>sina intentioner med bilden.</w:t>
      </w:r>
    </w:p>
    <w:p w14:paraId="39472893" w14:textId="77777777" w:rsidR="00E63259" w:rsidRPr="00737B4B" w:rsidRDefault="00E63259" w:rsidP="00DE2C1B">
      <w:pPr>
        <w:pStyle w:val="Liststycke"/>
      </w:pPr>
    </w:p>
    <w:sectPr w:rsidR="00E63259" w:rsidRPr="00737B4B" w:rsidSect="00E632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40B"/>
    <w:multiLevelType w:val="hybridMultilevel"/>
    <w:tmpl w:val="283CC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D1"/>
    <w:multiLevelType w:val="hybridMultilevel"/>
    <w:tmpl w:val="63042E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1B"/>
    <w:rsid w:val="000D4F74"/>
    <w:rsid w:val="001846B4"/>
    <w:rsid w:val="002105E2"/>
    <w:rsid w:val="00221DBF"/>
    <w:rsid w:val="00294B5A"/>
    <w:rsid w:val="002F0A22"/>
    <w:rsid w:val="00337376"/>
    <w:rsid w:val="00396D82"/>
    <w:rsid w:val="003A42C8"/>
    <w:rsid w:val="003F1883"/>
    <w:rsid w:val="00621F21"/>
    <w:rsid w:val="00707F8C"/>
    <w:rsid w:val="007336B5"/>
    <w:rsid w:val="00737B4B"/>
    <w:rsid w:val="007F56CA"/>
    <w:rsid w:val="00827B2F"/>
    <w:rsid w:val="008635C7"/>
    <w:rsid w:val="009E1B5A"/>
    <w:rsid w:val="00B97252"/>
    <w:rsid w:val="00D464A6"/>
    <w:rsid w:val="00D55AF2"/>
    <w:rsid w:val="00D65D24"/>
    <w:rsid w:val="00DE2C1B"/>
    <w:rsid w:val="00DE625B"/>
    <w:rsid w:val="00E63259"/>
    <w:rsid w:val="00EC4274"/>
    <w:rsid w:val="00FF0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C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2C1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96D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D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2C1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96D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D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510</Words>
  <Characters>2707</Characters>
  <Application>Microsoft Macintosh Word</Application>
  <DocSecurity>0</DocSecurity>
  <Lines>22</Lines>
  <Paragraphs>6</Paragraphs>
  <ScaleCrop>false</ScaleCrop>
  <Company>Sigtuna kommun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8</cp:revision>
  <cp:lastPrinted>2014-09-16T10:46:00Z</cp:lastPrinted>
  <dcterms:created xsi:type="dcterms:W3CDTF">2014-09-16T10:46:00Z</dcterms:created>
  <dcterms:modified xsi:type="dcterms:W3CDTF">2015-09-08T10:27:00Z</dcterms:modified>
</cp:coreProperties>
</file>